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Theme="majorAscii" w:hAnsiTheme="majorHAnsi"/>
        </w:rPr>
      </w:pPr>
      <w:r>
        <w:rPr>
          <w:rFonts w:asciiTheme="majorAscii" w:hAnsiTheme="majorHAnsi"/>
        </w:rPr>
        <w:t xml:space="preserve"> </w:t>
      </w:r>
      <w:r>
        <w:t xml:space="preserve">    </w:t>
      </w:r>
      <w:r>
        <w:t xml:space="preserve">                </w:t>
      </w:r>
      <w:r>
        <w:t xml:space="preserve">    </w:t>
      </w:r>
      <w:r>
        <w:drawing>
          <wp:inline>
            <wp:extent cx="3810000" cy="75057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810000" cy="7505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rPr>
          <w:b w:val="1"/>
          <w:color w:themeColor="text1" w:themeTint="A6" w:val="595959"/>
          <w:sz w:val="36"/>
        </w:rPr>
      </w:pPr>
      <w:r>
        <w:rPr>
          <w:b w:val="1"/>
          <w:color w:themeColor="text1" w:themeTint="A6" w:val="595959"/>
          <w:sz w:val="36"/>
        </w:rPr>
        <w:t xml:space="preserve">Условия </w:t>
      </w:r>
      <w:r>
        <w:rPr>
          <w:b w:val="1"/>
          <w:color w:themeColor="text1" w:themeTint="A6" w:val="595959"/>
          <w:sz w:val="36"/>
        </w:rPr>
        <w:t>сотрудничества</w:t>
      </w:r>
      <w:r>
        <w:rPr>
          <w:b w:val="1"/>
          <w:color w:themeColor="text1" w:themeTint="A6" w:val="595959"/>
          <w:sz w:val="36"/>
        </w:rPr>
        <w:t>:</w:t>
      </w:r>
    </w:p>
    <w:p w14:paraId="03000000">
      <w:pPr>
        <w:pStyle w:val="Style_2"/>
      </w:pPr>
      <w:r>
        <w:t>С кем мы работаем?</w:t>
      </w:r>
    </w:p>
    <w:p w14:paraId="04000000">
      <w:pPr>
        <w:rPr>
          <w:rFonts w:ascii="Times New Roman" w:hAnsi="Times New Roman"/>
        </w:rPr>
      </w:pPr>
      <w:r>
        <w:rPr>
          <w:rFonts w:ascii="Times New Roman" w:hAnsi="Times New Roman"/>
        </w:rPr>
        <w:t>Мы работаем только с профессионалами отрасли: с салонами штор, дизайнерскими бюро, дизайнерами и декораторами.</w:t>
      </w:r>
    </w:p>
    <w:p w14:paraId="05000000">
      <w:pPr>
        <w:rPr>
          <w:rFonts w:ascii="Times New Roman" w:hAnsi="Times New Roman"/>
        </w:rPr>
      </w:pPr>
      <w:r>
        <w:rPr>
          <w:rFonts w:ascii="Times New Roman" w:hAnsi="Times New Roman"/>
        </w:rPr>
        <w:t>Мы нацелены на долгосрочное сотрудничество.</w:t>
      </w:r>
    </w:p>
    <w:p w14:paraId="06000000">
      <w:pPr>
        <w:rPr>
          <w:rFonts w:ascii="Times New Roman" w:hAnsi="Times New Roman"/>
        </w:rPr>
      </w:pPr>
      <w:r>
        <w:rPr>
          <w:rFonts w:ascii="Times New Roman" w:hAnsi="Times New Roman"/>
        </w:rPr>
        <w:t>Мы не продаем в розницу.</w:t>
      </w:r>
    </w:p>
    <w:p w14:paraId="07000000">
      <w:pPr>
        <w:rPr>
          <w:rFonts w:asciiTheme="majorAscii" w:hAnsiTheme="majorHAnsi"/>
        </w:rPr>
      </w:pPr>
    </w:p>
    <w:p w14:paraId="08000000">
      <w:pPr>
        <w:pStyle w:val="Style_2"/>
      </w:pPr>
      <w:r>
        <w:t>Как начать сотрудничество?</w:t>
      </w:r>
    </w:p>
    <w:p w14:paraId="09000000">
      <w:pPr>
        <w:rPr>
          <w:rFonts w:ascii="Times New Roman" w:hAnsi="Times New Roman"/>
        </w:rPr>
      </w:pPr>
      <w:r>
        <w:rPr>
          <w:rFonts w:ascii="Times New Roman" w:hAnsi="Times New Roman"/>
        </w:rPr>
        <w:t>Свяжитесь с нашим офисом, предоставьте свои реквизиты, подтвердите ваш профессиональный статус и заключите договор.</w:t>
      </w:r>
    </w:p>
    <w:p w14:paraId="0A000000">
      <w:pPr>
        <w:rPr>
          <w:rFonts w:ascii="Times New Roman" w:hAnsi="Times New Roman"/>
        </w:rPr>
      </w:pPr>
      <w:r>
        <w:rPr>
          <w:rFonts w:ascii="Times New Roman" w:hAnsi="Times New Roman"/>
        </w:rPr>
        <w:t>Вы можете выбрать офис, с которым хотите работать. Наши офисы расположены в Москве, Новосибирске, Екатеринбурге, Нижнем Новгороде и Краснодаре.</w:t>
      </w:r>
    </w:p>
    <w:p w14:paraId="0B000000">
      <w:pPr>
        <w:rPr>
          <w:rFonts w:ascii="Times New Roman" w:hAnsi="Times New Roman"/>
        </w:rPr>
      </w:pPr>
    </w:p>
    <w:p w14:paraId="0C000000">
      <w:pPr>
        <w:pStyle w:val="Style_2"/>
      </w:pPr>
      <w:r>
        <w:t>Образцы</w:t>
      </w:r>
      <w:r>
        <w:t>:</w:t>
      </w:r>
    </w:p>
    <w:p w14:paraId="0D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продаем альбомы сетами и по отдельности. Стоимость сета из 7 альбомов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000 рублей. Стоимость одного альбома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00 рублей</w:t>
      </w:r>
      <w:r>
        <w:rPr>
          <w:rFonts w:ascii="Times New Roman" w:hAnsi="Times New Roman"/>
        </w:rPr>
        <w:t>, 3-х альбомов – 4000 рублей, 5 альбомов 5600 рублей.</w:t>
      </w:r>
      <w:r>
        <w:rPr>
          <w:rFonts w:ascii="Times New Roman" w:hAnsi="Times New Roman"/>
        </w:rPr>
        <w:t xml:space="preserve"> Вешалки мы предоставляем на ответственное хранение при покупке сета альбомов. </w:t>
      </w:r>
    </w:p>
    <w:p w14:paraId="0E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Вешалки </w:t>
      </w:r>
      <w:r>
        <w:rPr>
          <w:rFonts w:ascii="Times New Roman" w:hAnsi="Times New Roman"/>
        </w:rPr>
        <w:t xml:space="preserve">можно приобрести </w:t>
      </w:r>
      <w:r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отдельности</w:t>
      </w:r>
      <w:r>
        <w:rPr>
          <w:rFonts w:ascii="Times New Roman" w:hAnsi="Times New Roman"/>
        </w:rPr>
        <w:t xml:space="preserve"> по 1000 рублей</w:t>
      </w:r>
      <w:r>
        <w:rPr>
          <w:rFonts w:ascii="Times New Roman" w:hAnsi="Times New Roman"/>
        </w:rPr>
        <w:t>.</w:t>
      </w:r>
    </w:p>
    <w:p w14:paraId="0F000000">
      <w:pPr>
        <w:rPr>
          <w:rFonts w:ascii="Times New Roman" w:hAnsi="Times New Roman"/>
        </w:rPr>
      </w:pPr>
      <w:r>
        <w:rPr>
          <w:rFonts w:ascii="Times New Roman" w:hAnsi="Times New Roman"/>
        </w:rPr>
        <w:t>Мы также предоставляем образцы под залог их стоимости на три рабочих дня.</w:t>
      </w:r>
    </w:p>
    <w:p w14:paraId="10000000"/>
    <w:p w14:paraId="11000000">
      <w:pPr>
        <w:pStyle w:val="Style_2"/>
      </w:pPr>
      <w:r>
        <w:t>Как заказать ткани?</w:t>
      </w:r>
    </w:p>
    <w:p w14:paraId="12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Заказы (утвержденная форма заявки) принимаем на электронную почту или </w:t>
      </w:r>
      <w:r>
        <w:rPr>
          <w:rFonts w:ascii="Times New Roman" w:hAnsi="Times New Roman"/>
        </w:rPr>
        <w:t>WhatsApp</w:t>
      </w:r>
      <w:r>
        <w:rPr>
          <w:rFonts w:ascii="Times New Roman" w:hAnsi="Times New Roman"/>
        </w:rPr>
        <w:t xml:space="preserve"> вашего менеджера.</w:t>
      </w:r>
    </w:p>
    <w:p w14:paraId="13000000">
      <w:r>
        <w:t>Резервируем ткань под Ваш проект на 3 рабочих дня.</w:t>
      </w:r>
    </w:p>
    <w:p w14:paraId="14000000">
      <w:pPr>
        <w:pStyle w:val="Style_2"/>
      </w:pPr>
      <w:r>
        <w:t>Форма оплаты:</w:t>
      </w:r>
    </w:p>
    <w:p w14:paraId="15000000">
      <w:pPr>
        <w:rPr>
          <w:rFonts w:ascii="Times New Roman" w:hAnsi="Times New Roman"/>
        </w:rPr>
      </w:pPr>
      <w:r>
        <w:rPr>
          <w:rFonts w:ascii="Times New Roman" w:hAnsi="Times New Roman"/>
        </w:rPr>
        <w:t>Безналичный расчет и оплата наличными.</w:t>
      </w:r>
      <w:r>
        <w:rPr>
          <w:rFonts w:ascii="Times New Roman" w:hAnsi="Times New Roman"/>
        </w:rPr>
        <w:t xml:space="preserve"> Отрез ткани происходит после 100% оплаты. </w:t>
      </w:r>
    </w:p>
    <w:p w14:paraId="16000000"/>
    <w:p w14:paraId="17000000"/>
    <w:p w14:paraId="18000000"/>
    <w:p w14:paraId="19000000">
      <w:pPr>
        <w:pStyle w:val="Style_2"/>
      </w:pPr>
      <w:r>
        <w:t>Скидки:</w:t>
      </w:r>
    </w:p>
    <w:p w14:paraId="1A000000">
      <w:pPr>
        <w:rPr>
          <w:rFonts w:ascii="Times New Roman" w:hAnsi="Times New Roman"/>
        </w:rPr>
      </w:pPr>
      <w:r>
        <w:rPr>
          <w:rFonts w:ascii="Times New Roman" w:hAnsi="Times New Roman"/>
        </w:rPr>
        <w:t>Мы предоставляем дополнительную скидку на заказ ткани рулонами. Скидка составляет 10%, при этом мы не перематываем рулоны и не проверяем их на брак. В рулоне допускается два небольших брака.</w:t>
      </w:r>
    </w:p>
    <w:p w14:paraId="1B00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Программа лояльности основана</w:t>
      </w:r>
      <w:r>
        <w:rPr>
          <w:rFonts w:ascii="Times New Roman" w:hAnsi="Times New Roman"/>
        </w:rPr>
        <w:t xml:space="preserve"> на обороте за предыдущий месяц:</w:t>
      </w:r>
    </w:p>
    <w:p w14:paraId="1C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30 до 50 </w:t>
      </w:r>
      <w:r>
        <w:rPr>
          <w:rFonts w:ascii="Times New Roman" w:hAnsi="Times New Roman"/>
        </w:rPr>
        <w:t>тыс.руб</w:t>
      </w:r>
      <w:r>
        <w:rPr>
          <w:rFonts w:ascii="Times New Roman" w:hAnsi="Times New Roman"/>
        </w:rPr>
        <w:t xml:space="preserve"> -5%</w:t>
      </w:r>
    </w:p>
    <w:p w14:paraId="1D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50 до 100 </w:t>
      </w:r>
      <w:r>
        <w:rPr>
          <w:rFonts w:ascii="Times New Roman" w:hAnsi="Times New Roman"/>
        </w:rPr>
        <w:t>тыс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 – 10%</w:t>
      </w:r>
    </w:p>
    <w:p w14:paraId="1E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100 </w:t>
      </w:r>
      <w:r>
        <w:rPr>
          <w:rFonts w:ascii="Times New Roman" w:hAnsi="Times New Roman"/>
        </w:rPr>
        <w:t>тыс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 – 15%.</w:t>
      </w:r>
    </w:p>
    <w:p w14:paraId="1F00000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Скидки по программе лояльности не суммируются со скидкой за рулон</w:t>
      </w:r>
      <w:r>
        <w:rPr>
          <w:rFonts w:ascii="Times New Roman" w:hAnsi="Times New Roman"/>
          <w:color w:val="000000"/>
        </w:rPr>
        <w:t>.</w:t>
      </w:r>
    </w:p>
    <w:p w14:paraId="2000000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Скидки не распространяются на ассортимент, участвующий в акции и в распродаже</w:t>
      </w:r>
      <w:r>
        <w:rPr>
          <w:rFonts w:ascii="Times New Roman" w:hAnsi="Times New Roman"/>
          <w:color w:val="000000"/>
        </w:rPr>
        <w:t>.</w:t>
      </w:r>
    </w:p>
    <w:tbl>
      <w:tblPr>
        <w:tblStyle w:val="Style_3"/>
        <w:tblW w:type="auto" w:w="0"/>
        <w:tblLayout w:type="fixed"/>
      </w:tblPr>
      <w:tblGrid>
        <w:gridCol w:w="3880"/>
      </w:tblGrid>
      <w:tr>
        <w:trPr>
          <w:trHeight w:hRule="atLeast" w:val="288"/>
        </w:trPr>
        <w:tc>
          <w:tcPr>
            <w:tcW w:type="dxa" w:w="38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88"/>
        </w:trPr>
        <w:tc>
          <w:tcPr>
            <w:tcW w:type="dxa" w:w="38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68"/>
        </w:trPr>
        <w:tc>
          <w:tcPr>
            <w:tcW w:type="dxa" w:w="38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</w:tbl>
    <w:p w14:paraId="24000000">
      <w:pPr>
        <w:pStyle w:val="Style_2"/>
      </w:pPr>
      <w:r>
        <w:t>Доставка:</w:t>
      </w:r>
    </w:p>
    <w:p w14:paraId="25000000">
      <w:pPr>
        <w:rPr>
          <w:rFonts w:ascii="Times New Roman" w:hAnsi="Times New Roman"/>
        </w:rPr>
      </w:pPr>
      <w:r>
        <w:rPr>
          <w:rFonts w:ascii="Times New Roman" w:hAnsi="Times New Roman"/>
        </w:rPr>
        <w:t>Доставляем продукцию по всей территории Российской Федерации, Республика Беларусь, Киргизия, Казахстан.</w:t>
      </w:r>
    </w:p>
    <w:p w14:paraId="26000000">
      <w:pPr>
        <w:rPr>
          <w:rFonts w:ascii="Times New Roman" w:hAnsi="Times New Roman"/>
        </w:rPr>
      </w:pPr>
      <w:r>
        <w:rPr>
          <w:rFonts w:ascii="Times New Roman" w:hAnsi="Times New Roman"/>
        </w:rPr>
        <w:t>Отгрузка осуществляется в течении двух рабочих дней.</w:t>
      </w:r>
    </w:p>
    <w:p w14:paraId="27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Стоимость доставки: </w:t>
      </w:r>
    </w:p>
    <w:p w14:paraId="28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самовывоз бесплатно; </w:t>
      </w:r>
    </w:p>
    <w:p w14:paraId="29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доставка </w:t>
      </w:r>
      <w:r>
        <w:rPr>
          <w:rFonts w:ascii="Times New Roman" w:hAnsi="Times New Roman"/>
        </w:rPr>
        <w:t xml:space="preserve">до двери </w:t>
      </w:r>
      <w:bookmarkStart w:id="1" w:name="_GoBack"/>
      <w:bookmarkEnd w:id="1"/>
      <w:r>
        <w:rPr>
          <w:rFonts w:ascii="Times New Roman" w:hAnsi="Times New Roman"/>
        </w:rPr>
        <w:t>по Москве 500 руб</w:t>
      </w:r>
      <w:r>
        <w:rPr>
          <w:rFonts w:ascii="Times New Roman" w:hAnsi="Times New Roman"/>
        </w:rPr>
        <w:t>лей, Московской области 700 рублей, Екатеринбургу, Краснодару, Новосибирску и Нижнему Новгороду 400 рублей.</w:t>
      </w:r>
    </w:p>
    <w:p w14:paraId="2A000000">
      <w:pPr>
        <w:rPr>
          <w:rFonts w:ascii="Times New Roman" w:hAnsi="Times New Roman"/>
        </w:rPr>
      </w:pPr>
      <w:r>
        <w:rPr>
          <w:rFonts w:ascii="Times New Roman" w:hAnsi="Times New Roman"/>
        </w:rPr>
        <w:t>3. до транспортной компании бесплатно (работаем со всеми транспортными компаниями).</w:t>
      </w:r>
    </w:p>
    <w:p w14:paraId="2B000000">
      <w:pPr>
        <w:pStyle w:val="Style_2"/>
      </w:pPr>
    </w:p>
    <w:p w14:paraId="2C000000">
      <w:pPr>
        <w:pStyle w:val="Style_2"/>
      </w:pPr>
      <w:r>
        <w:t>Условия возврата товара:</w:t>
      </w:r>
    </w:p>
    <w:p w14:paraId="2D00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При доставке товара ненадлежащего качества (фабричный брак, неправильная комплектация), Вы имеете право вернуть или обменять товар в течение 14 суток с момента получения товара.</w:t>
      </w:r>
      <w:r>
        <w:rPr>
          <w:rFonts w:ascii="Times New Roman" w:hAnsi="Times New Roman"/>
        </w:rPr>
        <w:t xml:space="preserve"> Ткань необходимо проверить до раскроя и пошива!</w:t>
      </w:r>
    </w:p>
    <w:p w14:paraId="2E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отказе от товара надлежащего качества в момент его передачи покупатель обязан (согласно п. 3 ст. 497 ГК РФ) оплатить стоимость доставки. Возврат товара надлежащего качества производится в течение 7 суток с момента покупки при условии, что товар </w:t>
      </w:r>
      <w:r>
        <w:rPr>
          <w:rFonts w:ascii="Times New Roman" w:hAnsi="Times New Roman"/>
        </w:rPr>
        <w:t>не был в употреблении, сохранен</w:t>
      </w:r>
      <w:r>
        <w:rPr>
          <w:rFonts w:ascii="Times New Roman" w:hAnsi="Times New Roman"/>
        </w:rPr>
        <w:t xml:space="preserve"> его товарный вид.</w:t>
      </w:r>
    </w:p>
    <w:p w14:paraId="2F000000"/>
    <w:p w14:paraId="30000000">
      <w:pPr>
        <w:rPr>
          <w:rFonts w:asciiTheme="majorAscii" w:hAnsiTheme="majorHAnsi"/>
        </w:rPr>
      </w:pPr>
    </w:p>
    <w:p w14:paraId="31000000">
      <w:pPr>
        <w:pStyle w:val="Style_2"/>
      </w:pPr>
      <w:r>
        <w:t xml:space="preserve">Готовы к сотрудничеству? Оставьте заявку, и </w:t>
      </w:r>
      <w:r>
        <w:t>н</w:t>
      </w:r>
      <w:r>
        <w:t xml:space="preserve">аш менеджер </w:t>
      </w:r>
      <w:r>
        <w:t>свяжется с Вами</w:t>
      </w:r>
      <w:r>
        <w:t xml:space="preserve">! </w:t>
      </w:r>
    </w:p>
    <w:sectPr>
      <w:pgSz w:h="16838" w:orient="portrait" w:w="11906"/>
      <w:pgMar w:bottom="426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widowControl w:val="1"/>
        <w:spacing w:after="160" w:before="0" w:line="278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Intense Emphasis"/>
    <w:basedOn w:val="Style_6"/>
    <w:link w:val="Style_5_ch"/>
    <w:rPr>
      <w:i w:val="1"/>
      <w:color w:themeColor="accent1" w:themeShade="BF" w:val="2F5496"/>
    </w:rPr>
  </w:style>
  <w:style w:styleId="Style_5_ch" w:type="character">
    <w:name w:val="Intense Emphasis"/>
    <w:basedOn w:val="Style_6_ch"/>
    <w:link w:val="Style_5"/>
    <w:rPr>
      <w:i w:val="1"/>
      <w:color w:themeColor="accent1" w:themeShade="BF" w:val="2F5496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Quote"/>
    <w:basedOn w:val="Style_4"/>
    <w:next w:val="Style_4"/>
    <w:link w:val="Style_8_ch"/>
    <w:pPr>
      <w:widowControl w:val="1"/>
      <w:spacing w:before="160"/>
      <w:ind/>
      <w:jc w:val="center"/>
    </w:pPr>
    <w:rPr>
      <w:i w:val="1"/>
      <w:color w:themeColor="text1" w:themeTint="BF" w:val="404040"/>
    </w:rPr>
  </w:style>
  <w:style w:styleId="Style_8_ch" w:type="character">
    <w:name w:val="Quote"/>
    <w:basedOn w:val="Style_4_ch"/>
    <w:link w:val="Style_8"/>
    <w:rPr>
      <w:i w:val="1"/>
      <w:color w:themeColor="text1" w:themeTint="BF" w:val="404040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keepLines w:val="1"/>
      <w:widowControl w:val="1"/>
      <w:spacing w:after="0" w:before="40"/>
      <w:ind/>
      <w:outlineLvl w:val="6"/>
    </w:pPr>
    <w:rPr>
      <w:color w:themeColor="text1" w:themeTint="A6" w:val="595959"/>
    </w:rPr>
  </w:style>
  <w:style w:styleId="Style_10_ch" w:type="character">
    <w:name w:val="heading 7"/>
    <w:basedOn w:val="Style_4_ch"/>
    <w:link w:val="Style_10"/>
    <w:rPr>
      <w:color w:themeColor="text1" w:themeTint="A6" w:val="595959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keepLines w:val="1"/>
      <w:widowControl w:val="1"/>
      <w:spacing w:after="80" w:before="160"/>
      <w:ind/>
      <w:outlineLvl w:val="2"/>
    </w:pPr>
    <w:rPr>
      <w:color w:themeColor="accent1" w:themeShade="BF" w:val="2F5496"/>
      <w:sz w:val="28"/>
    </w:rPr>
  </w:style>
  <w:style w:styleId="Style_14_ch" w:type="character">
    <w:name w:val="heading 3"/>
    <w:basedOn w:val="Style_4_ch"/>
    <w:link w:val="Style_14"/>
    <w:rPr>
      <w:color w:themeColor="accent1" w:themeShade="BF" w:val="2F5496"/>
      <w:sz w:val="28"/>
    </w:rPr>
  </w:style>
  <w:style w:styleId="Style_15" w:type="paragraph">
    <w:name w:val="heading 9"/>
    <w:basedOn w:val="Style_4"/>
    <w:next w:val="Style_4"/>
    <w:link w:val="Style_15_ch"/>
    <w:uiPriority w:val="9"/>
    <w:qFormat/>
    <w:pPr>
      <w:keepNext w:val="1"/>
      <w:keepLines w:val="1"/>
      <w:widowControl w:val="1"/>
      <w:spacing w:after="0"/>
      <w:ind/>
      <w:outlineLvl w:val="8"/>
    </w:pPr>
    <w:rPr>
      <w:color w:themeColor="text1" w:themeTint="D8" w:val="272727"/>
    </w:rPr>
  </w:style>
  <w:style w:styleId="Style_15_ch" w:type="character">
    <w:name w:val="heading 9"/>
    <w:basedOn w:val="Style_4_ch"/>
    <w:link w:val="Style_15"/>
    <w:rPr>
      <w:color w:themeColor="text1" w:themeTint="D8" w:val="272727"/>
    </w:rPr>
  </w:style>
  <w:style w:styleId="Style_16" w:type="paragraph">
    <w:name w:val="List Paragraph"/>
    <w:basedOn w:val="Style_4"/>
    <w:link w:val="Style_16_ch"/>
    <w:pPr>
      <w:widowControl w:val="1"/>
      <w:ind w:left="720"/>
      <w:contextualSpacing w:val="1"/>
    </w:pPr>
  </w:style>
  <w:style w:styleId="Style_16_ch" w:type="character">
    <w:name w:val="List Paragraph"/>
    <w:basedOn w:val="Style_4_ch"/>
    <w:link w:val="Style_16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basedOn w:val="Style_4"/>
    <w:next w:val="Style_4"/>
    <w:link w:val="Style_18_ch"/>
    <w:uiPriority w:val="9"/>
    <w:qFormat/>
    <w:pPr>
      <w:keepNext w:val="1"/>
      <w:keepLines w:val="1"/>
      <w:widowControl w:val="1"/>
      <w:spacing w:after="40" w:before="80"/>
      <w:ind/>
      <w:outlineLvl w:val="4"/>
    </w:pPr>
    <w:rPr>
      <w:color w:themeColor="accent1" w:themeShade="BF" w:val="2F5496"/>
    </w:rPr>
  </w:style>
  <w:style w:styleId="Style_18_ch" w:type="character">
    <w:name w:val="heading 5"/>
    <w:basedOn w:val="Style_4_ch"/>
    <w:link w:val="Style_18"/>
    <w:rPr>
      <w:color w:themeColor="accent1" w:themeShade="BF" w:val="2F5496"/>
    </w:rPr>
  </w:style>
  <w:style w:styleId="Style_19" w:type="paragraph">
    <w:name w:val="heading 1"/>
    <w:basedOn w:val="Style_4"/>
    <w:next w:val="Style_4"/>
    <w:link w:val="Style_19_ch"/>
    <w:uiPriority w:val="9"/>
    <w:qFormat/>
    <w:pPr>
      <w:keepNext w:val="1"/>
      <w:keepLines w:val="1"/>
      <w:widowControl w:val="1"/>
      <w:spacing w:after="80" w:before="360"/>
      <w:ind/>
      <w:outlineLvl w:val="0"/>
    </w:pPr>
    <w:rPr>
      <w:rFonts w:asciiTheme="majorAscii" w:hAnsiTheme="majorHAnsi"/>
      <w:color w:themeColor="accent1" w:themeShade="BF" w:val="2F5496"/>
      <w:sz w:val="40"/>
    </w:rPr>
  </w:style>
  <w:style w:styleId="Style_19_ch" w:type="character">
    <w:name w:val="heading 1"/>
    <w:basedOn w:val="Style_4_ch"/>
    <w:link w:val="Style_19"/>
    <w:rPr>
      <w:rFonts w:asciiTheme="majorAscii" w:hAnsiTheme="majorHAnsi"/>
      <w:color w:themeColor="accent1" w:themeShade="BF" w:val="2F5496"/>
      <w:sz w:val="40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heading 8"/>
    <w:basedOn w:val="Style_4"/>
    <w:next w:val="Style_4"/>
    <w:link w:val="Style_22_ch"/>
    <w:uiPriority w:val="9"/>
    <w:qFormat/>
    <w:pPr>
      <w:keepNext w:val="1"/>
      <w:keepLines w:val="1"/>
      <w:widowControl w:val="1"/>
      <w:spacing w:after="0"/>
      <w:ind/>
      <w:outlineLvl w:val="7"/>
    </w:pPr>
    <w:rPr>
      <w:i w:val="1"/>
      <w:color w:themeColor="text1" w:themeTint="D8" w:val="272727"/>
    </w:rPr>
  </w:style>
  <w:style w:styleId="Style_22_ch" w:type="character">
    <w:name w:val="heading 8"/>
    <w:basedOn w:val="Style_4_ch"/>
    <w:link w:val="Style_22"/>
    <w:rPr>
      <w:i w:val="1"/>
      <w:color w:themeColor="text1" w:themeTint="D8" w:val="272727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" w:type="paragraph">
    <w:name w:val="Intense Quote"/>
    <w:basedOn w:val="Style_4"/>
    <w:next w:val="Style_4"/>
    <w:link w:val="Style_1_ch"/>
    <w:pPr>
      <w:widowControl w:val="1"/>
      <w:pBdr>
        <w:top w:space="10" w:sz="4" w:themeColor="accent1" w:themeShade="BF" w:val="single"/>
        <w:bottom w:space="10" w:sz="4" w:themeColor="accent1" w:themeShade="BF" w:val="single"/>
      </w:pBdr>
      <w:spacing w:after="360" w:before="360"/>
      <w:ind w:left="864" w:right="864"/>
      <w:jc w:val="center"/>
    </w:pPr>
    <w:rPr>
      <w:i w:val="1"/>
      <w:color w:themeColor="accent1" w:themeShade="BF" w:val="2F5496"/>
    </w:rPr>
  </w:style>
  <w:style w:styleId="Style_1_ch" w:type="character">
    <w:name w:val="Intense Quote"/>
    <w:basedOn w:val="Style_4_ch"/>
    <w:link w:val="Style_1"/>
    <w:rPr>
      <w:i w:val="1"/>
      <w:color w:themeColor="accent1" w:themeShade="BF" w:val="2F5496"/>
    </w:rPr>
  </w:style>
  <w:style w:styleId="Style_2" w:type="paragraph">
    <w:name w:val="Subtitle"/>
    <w:basedOn w:val="Style_4"/>
    <w:next w:val="Style_4"/>
    <w:link w:val="Style_2_ch"/>
    <w:uiPriority w:val="11"/>
    <w:qFormat/>
    <w:pPr>
      <w:numPr>
        <w:ilvl w:val="1"/>
      </w:numPr>
    </w:pPr>
    <w:rPr>
      <w:color w:themeColor="text1" w:themeTint="A6" w:val="595959"/>
      <w:spacing w:val="15"/>
      <w:sz w:val="28"/>
    </w:rPr>
  </w:style>
  <w:style w:styleId="Style_2_ch" w:type="character">
    <w:name w:val="Subtitle"/>
    <w:basedOn w:val="Style_4_ch"/>
    <w:link w:val="Style_2"/>
    <w:rPr>
      <w:color w:themeColor="text1" w:themeTint="A6" w:val="595959"/>
      <w:spacing w:val="15"/>
      <w:sz w:val="28"/>
    </w:rPr>
  </w:style>
  <w:style w:styleId="Style_28" w:type="paragraph">
    <w:name w:val="Title"/>
    <w:basedOn w:val="Style_4"/>
    <w:next w:val="Style_4"/>
    <w:link w:val="Style_28_ch"/>
    <w:uiPriority w:val="10"/>
    <w:qFormat/>
    <w:pPr>
      <w:widowControl w:val="1"/>
      <w:spacing w:after="8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28_ch" w:type="character">
    <w:name w:val="Title"/>
    <w:basedOn w:val="Style_4_ch"/>
    <w:link w:val="Style_28"/>
    <w:rPr>
      <w:rFonts w:asciiTheme="majorAscii" w:hAnsiTheme="majorHAnsi"/>
      <w:spacing w:val="-10"/>
      <w:sz w:val="56"/>
    </w:rPr>
  </w:style>
  <w:style w:styleId="Style_29" w:type="paragraph">
    <w:name w:val="heading 4"/>
    <w:basedOn w:val="Style_4"/>
    <w:next w:val="Style_4"/>
    <w:link w:val="Style_29_ch"/>
    <w:uiPriority w:val="9"/>
    <w:qFormat/>
    <w:pPr>
      <w:keepNext w:val="1"/>
      <w:keepLines w:val="1"/>
      <w:widowControl w:val="1"/>
      <w:spacing w:after="40" w:before="80"/>
      <w:ind/>
      <w:outlineLvl w:val="3"/>
    </w:pPr>
    <w:rPr>
      <w:i w:val="1"/>
      <w:color w:themeColor="accent1" w:themeShade="BF" w:val="2F5496"/>
    </w:rPr>
  </w:style>
  <w:style w:styleId="Style_29_ch" w:type="character">
    <w:name w:val="heading 4"/>
    <w:basedOn w:val="Style_4_ch"/>
    <w:link w:val="Style_29"/>
    <w:rPr>
      <w:i w:val="1"/>
      <w:color w:themeColor="accent1" w:themeShade="BF" w:val="2F5496"/>
    </w:rPr>
  </w:style>
  <w:style w:styleId="Style_30" w:type="paragraph">
    <w:name w:val="heading 2"/>
    <w:basedOn w:val="Style_4"/>
    <w:next w:val="Style_4"/>
    <w:link w:val="Style_30_ch"/>
    <w:uiPriority w:val="9"/>
    <w:qFormat/>
    <w:pPr>
      <w:keepNext w:val="1"/>
      <w:keepLines w:val="1"/>
      <w:widowControl w:val="1"/>
      <w:spacing w:after="80" w:before="160"/>
      <w:ind/>
      <w:outlineLvl w:val="1"/>
    </w:pPr>
    <w:rPr>
      <w:rFonts w:asciiTheme="majorAscii" w:hAnsiTheme="majorHAnsi"/>
      <w:color w:themeColor="accent1" w:themeShade="BF" w:val="2F5496"/>
      <w:sz w:val="32"/>
    </w:rPr>
  </w:style>
  <w:style w:styleId="Style_30_ch" w:type="character">
    <w:name w:val="heading 2"/>
    <w:basedOn w:val="Style_4_ch"/>
    <w:link w:val="Style_30"/>
    <w:rPr>
      <w:rFonts w:asciiTheme="majorAscii" w:hAnsiTheme="majorHAnsi"/>
      <w:color w:themeColor="accent1" w:themeShade="BF" w:val="2F5496"/>
      <w:sz w:val="32"/>
    </w:rPr>
  </w:style>
  <w:style w:styleId="Style_31" w:type="paragraph">
    <w:name w:val="Intense Reference"/>
    <w:basedOn w:val="Style_6"/>
    <w:link w:val="Style_31_ch"/>
    <w:rPr>
      <w:b w:val="1"/>
      <w:smallCaps w:val="1"/>
      <w:color w:themeColor="accent1" w:themeShade="BF" w:val="2F5496"/>
      <w:spacing w:val="5"/>
    </w:rPr>
  </w:style>
  <w:style w:styleId="Style_31_ch" w:type="character">
    <w:name w:val="Intense Reference"/>
    <w:basedOn w:val="Style_6_ch"/>
    <w:link w:val="Style_31"/>
    <w:rPr>
      <w:b w:val="1"/>
      <w:smallCaps w:val="1"/>
      <w:color w:themeColor="accent1" w:themeShade="BF" w:val="2F5496"/>
      <w:spacing w:val="5"/>
    </w:rPr>
  </w:style>
  <w:style w:styleId="Style_32" w:type="paragraph">
    <w:name w:val="heading 6"/>
    <w:basedOn w:val="Style_4"/>
    <w:next w:val="Style_4"/>
    <w:link w:val="Style_32_ch"/>
    <w:uiPriority w:val="9"/>
    <w:qFormat/>
    <w:pPr>
      <w:keepNext w:val="1"/>
      <w:keepLines w:val="1"/>
      <w:widowControl w:val="1"/>
      <w:spacing w:after="0" w:before="40"/>
      <w:ind/>
      <w:outlineLvl w:val="5"/>
    </w:pPr>
    <w:rPr>
      <w:i w:val="1"/>
      <w:color w:themeColor="text1" w:themeTint="A6" w:val="595959"/>
    </w:rPr>
  </w:style>
  <w:style w:styleId="Style_32_ch" w:type="character">
    <w:name w:val="heading 6"/>
    <w:basedOn w:val="Style_4_ch"/>
    <w:link w:val="Style_32"/>
    <w:rPr>
      <w:i w:val="1"/>
      <w:color w:themeColor="text1" w:themeTint="A6" w:val="595959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MyOffice-CoreFramework-Android/38-1384.1107.10145.1019.1@c2410d8ee4f0a04d0891967678df67bf0b929a69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2025-09-27T17:11:00Z</dcterms:created>
  <dcterms:modified xsi:type="dcterms:W3CDTF">2025-10-03T09:15:00Z</dcterms:modified>
</cp:coreProperties>
</file>